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A58" w:rsidRPr="00E03A58" w:rsidRDefault="00E03A58" w:rsidP="00E03A58">
      <w:pPr>
        <w:pStyle w:val="Title"/>
        <w:jc w:val="center"/>
        <w:rPr>
          <w:sz w:val="44"/>
          <w:lang w:eastAsia="is-IS"/>
        </w:rPr>
      </w:pPr>
      <w:r w:rsidRPr="00E03A58">
        <w:rPr>
          <w:rFonts w:eastAsia="Times New Roman"/>
          <w:sz w:val="44"/>
          <w:lang w:eastAsia="is-IS"/>
        </w:rPr>
        <w:t xml:space="preserve">Ályktanir </w:t>
      </w:r>
      <w:r w:rsidRPr="00E03A58">
        <w:rPr>
          <w:sz w:val="44"/>
          <w:lang w:eastAsia="is-IS"/>
        </w:rPr>
        <w:t>samþykktar á 43</w:t>
      </w:r>
      <w:r w:rsidRPr="00E03A58">
        <w:rPr>
          <w:rFonts w:eastAsia="Times New Roman"/>
          <w:sz w:val="44"/>
          <w:lang w:eastAsia="is-IS"/>
        </w:rPr>
        <w:t xml:space="preserve"> </w:t>
      </w:r>
      <w:r w:rsidRPr="00E03A58">
        <w:rPr>
          <w:sz w:val="44"/>
          <w:lang w:eastAsia="is-IS"/>
        </w:rPr>
        <w:t>S</w:t>
      </w:r>
      <w:r w:rsidRPr="00E03A58">
        <w:rPr>
          <w:rFonts w:eastAsia="Times New Roman"/>
          <w:sz w:val="44"/>
          <w:lang w:eastAsia="is-IS"/>
        </w:rPr>
        <w:t xml:space="preserve">ambandsþingi </w:t>
      </w:r>
      <w:r w:rsidRPr="00E03A58">
        <w:rPr>
          <w:sz w:val="44"/>
          <w:lang w:eastAsia="is-IS"/>
        </w:rPr>
        <w:t>SUF</w:t>
      </w:r>
    </w:p>
    <w:p w:rsidR="00E03A58" w:rsidRPr="00E03A58" w:rsidRDefault="00E03A58" w:rsidP="00E03A58">
      <w:pPr>
        <w:pStyle w:val="Subtitle"/>
        <w:jc w:val="center"/>
        <w:rPr>
          <w:rFonts w:ascii="Times New Roman" w:eastAsia="Times New Roman" w:hAnsi="Times New Roman" w:cs="Times New Roman"/>
          <w:szCs w:val="24"/>
          <w:lang w:eastAsia="is-IS"/>
        </w:rPr>
      </w:pPr>
      <w:r w:rsidRPr="00E03A58">
        <w:rPr>
          <w:rFonts w:eastAsia="Times New Roman"/>
          <w:lang w:eastAsia="is-IS"/>
        </w:rPr>
        <w:t>1. sept</w:t>
      </w:r>
      <w:r>
        <w:rPr>
          <w:rFonts w:eastAsia="Times New Roman"/>
          <w:lang w:eastAsia="is-IS"/>
        </w:rPr>
        <w:t>ember</w:t>
      </w:r>
      <w:r w:rsidRPr="00E03A58">
        <w:rPr>
          <w:rFonts w:eastAsia="Times New Roman"/>
          <w:lang w:eastAsia="is-IS"/>
        </w:rPr>
        <w:t xml:space="preserve"> 2018</w:t>
      </w:r>
    </w:p>
    <w:p w:rsidR="00E03A58" w:rsidRPr="00E03A58" w:rsidRDefault="00E03A58" w:rsidP="00E03A58">
      <w:pPr>
        <w:rPr>
          <w:rFonts w:ascii="Times New Roman" w:hAnsi="Times New Roman" w:cs="Times New Roman"/>
          <w:sz w:val="24"/>
          <w:szCs w:val="24"/>
          <w:lang w:eastAsia="is-IS"/>
        </w:rPr>
      </w:pPr>
    </w:p>
    <w:p w:rsidR="00E03A58" w:rsidRPr="00E03A58" w:rsidRDefault="00E03A58" w:rsidP="00E03A58">
      <w:pPr>
        <w:pStyle w:val="Subtitle"/>
        <w:numPr>
          <w:ilvl w:val="0"/>
          <w:numId w:val="4"/>
        </w:numPr>
        <w:rPr>
          <w:rFonts w:eastAsia="Times New Roman"/>
          <w:lang w:eastAsia="is-IS"/>
        </w:rPr>
      </w:pPr>
      <w:r w:rsidRPr="00E03A58">
        <w:rPr>
          <w:rFonts w:eastAsia="Times New Roman"/>
          <w:lang w:eastAsia="is-IS"/>
        </w:rPr>
        <w:t xml:space="preserve">Sjálfbærni á öllum sviðum </w:t>
      </w:r>
    </w:p>
    <w:p w:rsidR="00E03A58" w:rsidRPr="00E03A58" w:rsidRDefault="00E03A58" w:rsidP="00E03A58">
      <w:pPr>
        <w:rPr>
          <w:rFonts w:ascii="Times New Roman" w:hAnsi="Times New Roman" w:cs="Times New Roman"/>
          <w:sz w:val="24"/>
          <w:szCs w:val="24"/>
          <w:lang w:eastAsia="is-IS"/>
        </w:rPr>
      </w:pPr>
      <w:r w:rsidRPr="00E03A58">
        <w:rPr>
          <w:lang w:eastAsia="is-IS"/>
        </w:rPr>
        <w:t xml:space="preserve">Ungt Framsóknarfólk vill að fiskveiðistjórnunarkerfi Íslands sé sjálfbært á öllum sviðum; þ.e. líffræðilega, efnahagslega og samfélagslega. </w:t>
      </w:r>
    </w:p>
    <w:p w:rsidR="00E03A58" w:rsidRPr="00E03A58" w:rsidRDefault="00E03A58" w:rsidP="00E03A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is-IS"/>
        </w:rPr>
      </w:pPr>
      <w:r w:rsidRPr="00E03A58">
        <w:rPr>
          <w:lang w:eastAsia="is-IS"/>
        </w:rPr>
        <w:t>Með líffræðilegri sjálfbærni er átt við að ekki sé gengið of nærri nytjastofnum með veiðum eða umgengni og að veiðimagnið byggist á vísindalegri ráðgjöf.</w:t>
      </w:r>
    </w:p>
    <w:p w:rsidR="00E03A58" w:rsidRPr="00E03A58" w:rsidRDefault="00E03A58" w:rsidP="00E03A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is-IS"/>
        </w:rPr>
      </w:pPr>
      <w:r w:rsidRPr="00E03A58">
        <w:rPr>
          <w:lang w:eastAsia="is-IS"/>
        </w:rPr>
        <w:t xml:space="preserve">Með efnahagslegri sjálfbærni er átt við að hægt sé að reka greinina með efnahagslegum ávinningi og að kerfið sé hvetjandi til þess að auka verðmætasköpun innan greinarinnar. </w:t>
      </w:r>
    </w:p>
    <w:p w:rsidR="00E03A58" w:rsidRDefault="00E03A58" w:rsidP="00E03A58">
      <w:pPr>
        <w:pStyle w:val="ListParagraph"/>
        <w:numPr>
          <w:ilvl w:val="0"/>
          <w:numId w:val="3"/>
        </w:numPr>
        <w:rPr>
          <w:lang w:eastAsia="is-IS"/>
        </w:rPr>
      </w:pPr>
      <w:r w:rsidRPr="00E03A58">
        <w:rPr>
          <w:lang w:eastAsia="is-IS"/>
        </w:rPr>
        <w:t>Með samfélagslegri sjálfbærni er átt við að kerfið sé atvinnuskapandi, hvetjandi til nýsköpunar og styðji við þau byggðalög sem reiða sig á fiskveiðar og vinnslu.</w:t>
      </w:r>
    </w:p>
    <w:p w:rsidR="00E03A58" w:rsidRPr="00E03A58" w:rsidRDefault="00E03A58" w:rsidP="00E03A58">
      <w:pPr>
        <w:rPr>
          <w:rFonts w:ascii="Times New Roman" w:hAnsi="Times New Roman" w:cs="Times New Roman"/>
          <w:sz w:val="24"/>
          <w:szCs w:val="24"/>
          <w:lang w:eastAsia="is-IS"/>
        </w:rPr>
      </w:pPr>
      <w:r w:rsidRPr="00E03A58">
        <w:rPr>
          <w:lang w:eastAsia="is-IS"/>
        </w:rPr>
        <w:t xml:space="preserve">Ungt Framsóknarfólk telur að hægt sé að gera betur þegar kemur að efnahags- og samfélagslegri sjálfbærni fiskveiða. Núverandi fiskveiðistjórnunarkerfi hefur reynst vel, til að mynda er líffræðileg sjálfbærni greinarinnar með því besta sem gerist í heiminum. </w:t>
      </w:r>
    </w:p>
    <w:p w:rsidR="00E03A58" w:rsidRPr="00E03A58" w:rsidRDefault="00E03A58" w:rsidP="00E03A58">
      <w:pPr>
        <w:rPr>
          <w:rFonts w:ascii="Times New Roman" w:hAnsi="Times New Roman" w:cs="Times New Roman"/>
          <w:sz w:val="24"/>
          <w:szCs w:val="24"/>
          <w:lang w:eastAsia="is-IS"/>
        </w:rPr>
      </w:pPr>
      <w:r w:rsidRPr="00E03A58">
        <w:rPr>
          <w:lang w:eastAsia="is-IS"/>
        </w:rPr>
        <w:t>Auðlindagjöld í sjávarútvegi</w:t>
      </w:r>
      <w:r w:rsidRPr="00E03A58">
        <w:rPr>
          <w:strike/>
          <w:lang w:eastAsia="is-IS"/>
        </w:rPr>
        <w:t>,</w:t>
      </w:r>
      <w:r w:rsidRPr="00E03A58">
        <w:rPr>
          <w:lang w:eastAsia="is-IS"/>
        </w:rPr>
        <w:t xml:space="preserve"> þurfa að byggja á afkomu greinarinnar hverju sinni og mega ekki vera of íþyngjandi. Þar þarf sérstaklega að horfa til lítilla og meðalstórra útgerða sem ekki hafa notið sambærilegrar </w:t>
      </w:r>
      <w:proofErr w:type="spellStart"/>
      <w:r w:rsidRPr="00E03A58">
        <w:rPr>
          <w:lang w:eastAsia="is-IS"/>
        </w:rPr>
        <w:t>virðisa</w:t>
      </w:r>
      <w:bookmarkStart w:id="0" w:name="_GoBack"/>
      <w:bookmarkEnd w:id="0"/>
      <w:r w:rsidRPr="00E03A58">
        <w:rPr>
          <w:lang w:eastAsia="is-IS"/>
        </w:rPr>
        <w:t>ukningar</w:t>
      </w:r>
      <w:proofErr w:type="spellEnd"/>
      <w:r w:rsidRPr="00E03A58">
        <w:rPr>
          <w:lang w:eastAsia="is-IS"/>
        </w:rPr>
        <w:t xml:space="preserve"> á aflaverðmæti sem stærðarhagkvæmni hefur í för með sér. </w:t>
      </w:r>
    </w:p>
    <w:p w:rsidR="00E03A58" w:rsidRPr="00E03A58" w:rsidRDefault="00E03A58" w:rsidP="00E03A58">
      <w:pPr>
        <w:rPr>
          <w:rFonts w:ascii="Times New Roman" w:hAnsi="Times New Roman" w:cs="Times New Roman"/>
          <w:sz w:val="24"/>
          <w:szCs w:val="24"/>
          <w:lang w:eastAsia="is-IS"/>
        </w:rPr>
      </w:pPr>
      <w:r w:rsidRPr="00E03A58">
        <w:rPr>
          <w:lang w:eastAsia="is-IS"/>
        </w:rPr>
        <w:t>Þá telur ungt Framsóknarfólk að því sem byggðakvóta er ætlað er að styrkja sjávarbyggðir, sem orðið hafa fyrir fólksfækkun vegna áfalla í sjávarútvegi skuli úthlutað markvisst og til ákveðins tíma.</w:t>
      </w:r>
    </w:p>
    <w:p w:rsidR="00E03A58" w:rsidRPr="00E03A58" w:rsidRDefault="00E03A58" w:rsidP="00E03A58">
      <w:pPr>
        <w:rPr>
          <w:rFonts w:ascii="Times New Roman" w:hAnsi="Times New Roman" w:cs="Times New Roman"/>
          <w:sz w:val="24"/>
          <w:szCs w:val="24"/>
          <w:lang w:eastAsia="is-IS"/>
        </w:rPr>
      </w:pPr>
    </w:p>
    <w:p w:rsidR="00E03A58" w:rsidRPr="00E03A58" w:rsidRDefault="00E03A58" w:rsidP="00E03A58">
      <w:pPr>
        <w:pStyle w:val="Subtitle"/>
        <w:rPr>
          <w:rFonts w:ascii="Times New Roman" w:eastAsia="Times New Roman" w:hAnsi="Times New Roman" w:cs="Times New Roman"/>
          <w:szCs w:val="24"/>
          <w:lang w:eastAsia="is-IS"/>
        </w:rPr>
      </w:pPr>
      <w:r w:rsidRPr="00E03A58">
        <w:rPr>
          <w:rFonts w:eastAsia="Times New Roman"/>
          <w:lang w:eastAsia="is-IS"/>
        </w:rPr>
        <w:t>2. Auknar aðgerðir í loftslagsagsmálum</w:t>
      </w:r>
    </w:p>
    <w:p w:rsidR="00E03A58" w:rsidRPr="00E03A58" w:rsidRDefault="00E03A58" w:rsidP="00E03A58">
      <w:pPr>
        <w:rPr>
          <w:rFonts w:ascii="Times New Roman" w:hAnsi="Times New Roman" w:cs="Times New Roman"/>
          <w:sz w:val="24"/>
          <w:szCs w:val="24"/>
          <w:lang w:eastAsia="is-IS"/>
        </w:rPr>
      </w:pPr>
      <w:r w:rsidRPr="00E03A58">
        <w:rPr>
          <w:lang w:eastAsia="is-IS"/>
        </w:rPr>
        <w:t xml:space="preserve">Ungt Framsóknarfólk vill að ríkistjórnin beiti sér í auknum mæli að því að draga úr losun gróðurhúsalofttegunda á Íslandi. </w:t>
      </w:r>
    </w:p>
    <w:p w:rsidR="00E03A58" w:rsidRPr="00E03A58" w:rsidRDefault="00E03A58" w:rsidP="00E03A58">
      <w:pPr>
        <w:rPr>
          <w:rFonts w:ascii="Times New Roman" w:hAnsi="Times New Roman" w:cs="Times New Roman"/>
          <w:sz w:val="24"/>
          <w:szCs w:val="24"/>
          <w:lang w:eastAsia="is-IS"/>
        </w:rPr>
      </w:pPr>
      <w:r w:rsidRPr="00E03A58">
        <w:rPr>
          <w:lang w:eastAsia="is-IS"/>
        </w:rPr>
        <w:t xml:space="preserve">Til að Ísland geti uppfyllt sinn hlut í Parísarsáttmálanum er ljóst að mikilvægur þáttur verður orkuskipti í samgöngum á landi. Fjölga þarf hreinorku eða tvíorkubílum um 90 þúsund fyrir árið 2030 en þeir eru um 10 þúsund í ár. Ungt framsóknarfólk telur að beita ætti hagrænum hvötum, t.d. með niðurfellingu skatta á hreinorku bílum til þess að ýta undir þróun í rétta átt. Íslandi bíða miklar skuldir þegar ekki tekst að uppfylla </w:t>
      </w:r>
      <w:proofErr w:type="spellStart"/>
      <w:r w:rsidRPr="00E03A58">
        <w:rPr>
          <w:lang w:eastAsia="is-IS"/>
        </w:rPr>
        <w:t>Kyoto</w:t>
      </w:r>
      <w:proofErr w:type="spellEnd"/>
      <w:r w:rsidRPr="00E03A58">
        <w:rPr>
          <w:lang w:eastAsia="is-IS"/>
        </w:rPr>
        <w:t xml:space="preserve"> sáttmálann og því mikilvægt að til aðgerða verði gripið til þess að hægt sé að takmarka þennan kostnað líkt og mögulegt er.</w:t>
      </w:r>
    </w:p>
    <w:p w:rsidR="00E03A58" w:rsidRDefault="00E03A58" w:rsidP="00E03A58">
      <w:pPr>
        <w:rPr>
          <w:strike/>
          <w:lang w:eastAsia="is-IS"/>
        </w:rPr>
      </w:pPr>
      <w:r w:rsidRPr="00E03A58">
        <w:rPr>
          <w:lang w:eastAsia="is-IS"/>
        </w:rPr>
        <w:t xml:space="preserve">Ungt Framsóknarfólk hvetur þá ríkistjórnina til þess að sýna gott fordæmi í verki og sjá til þess að bílar ráðuneytanna verði allir </w:t>
      </w:r>
      <w:proofErr w:type="spellStart"/>
      <w:r w:rsidRPr="00E03A58">
        <w:rPr>
          <w:lang w:eastAsia="is-IS"/>
        </w:rPr>
        <w:t>tvinn</w:t>
      </w:r>
      <w:proofErr w:type="spellEnd"/>
      <w:r w:rsidRPr="00E03A58">
        <w:rPr>
          <w:lang w:eastAsia="is-IS"/>
        </w:rPr>
        <w:t xml:space="preserve">- eða </w:t>
      </w:r>
      <w:proofErr w:type="spellStart"/>
      <w:r w:rsidRPr="00E03A58">
        <w:rPr>
          <w:lang w:eastAsia="is-IS"/>
        </w:rPr>
        <w:t>rafdrifnir</w:t>
      </w:r>
      <w:proofErr w:type="spellEnd"/>
      <w:r w:rsidRPr="00E03A58">
        <w:rPr>
          <w:lang w:eastAsia="is-IS"/>
        </w:rPr>
        <w:t xml:space="preserve"> bílar og öll losun vegna ferðalaga ráðherra verði kolefnisjöfnuð.</w:t>
      </w:r>
      <w:r w:rsidRPr="00E03A58">
        <w:rPr>
          <w:strike/>
          <w:lang w:eastAsia="is-IS"/>
        </w:rPr>
        <w:t xml:space="preserve"> </w:t>
      </w:r>
    </w:p>
    <w:p w:rsidR="00E03A58" w:rsidRPr="00E03A58" w:rsidRDefault="00E03A58" w:rsidP="00E03A58">
      <w:pPr>
        <w:rPr>
          <w:rFonts w:ascii="Times New Roman" w:hAnsi="Times New Roman" w:cs="Times New Roman"/>
          <w:sz w:val="24"/>
          <w:szCs w:val="24"/>
          <w:lang w:eastAsia="is-IS"/>
        </w:rPr>
      </w:pPr>
    </w:p>
    <w:p w:rsidR="00E03A58" w:rsidRPr="00E03A58" w:rsidRDefault="00E03A58" w:rsidP="00E03A58">
      <w:pPr>
        <w:pStyle w:val="Subtitle"/>
        <w:rPr>
          <w:rFonts w:ascii="Times New Roman" w:eastAsia="Times New Roman" w:hAnsi="Times New Roman" w:cs="Times New Roman"/>
          <w:szCs w:val="24"/>
          <w:lang w:eastAsia="is-IS"/>
        </w:rPr>
      </w:pPr>
      <w:r w:rsidRPr="00E03A58">
        <w:rPr>
          <w:rFonts w:eastAsia="Times New Roman"/>
          <w:lang w:eastAsia="is-IS"/>
        </w:rPr>
        <w:t>3. Aukinn stuðningur við heilbrigðiskerfið</w:t>
      </w:r>
    </w:p>
    <w:p w:rsidR="00E03A58" w:rsidRPr="00E03A58" w:rsidRDefault="00E03A58" w:rsidP="00E03A58">
      <w:pPr>
        <w:rPr>
          <w:rFonts w:ascii="Times New Roman" w:hAnsi="Times New Roman" w:cs="Times New Roman"/>
          <w:sz w:val="24"/>
          <w:szCs w:val="24"/>
          <w:lang w:eastAsia="is-IS"/>
        </w:rPr>
      </w:pPr>
      <w:r w:rsidRPr="00E03A58">
        <w:rPr>
          <w:lang w:eastAsia="is-IS"/>
        </w:rPr>
        <w:t>Ísland er ofarlega á mörgum alþjóðlegum listum sem mæla gæði heilbrigðisþjónustu og því ber að fagna.  Mikilvægt er að sofna ekki á verðinum til að tryggja áframhaldandi hagsæld og heilbrigði þjóðarinnar.</w:t>
      </w:r>
    </w:p>
    <w:p w:rsidR="00E03A58" w:rsidRPr="00E03A58" w:rsidRDefault="00E03A58" w:rsidP="00E03A58">
      <w:pPr>
        <w:rPr>
          <w:rFonts w:ascii="Times New Roman" w:hAnsi="Times New Roman" w:cs="Times New Roman"/>
          <w:sz w:val="24"/>
          <w:szCs w:val="24"/>
          <w:lang w:eastAsia="is-IS"/>
        </w:rPr>
      </w:pPr>
    </w:p>
    <w:p w:rsidR="00E03A58" w:rsidRPr="00E03A58" w:rsidRDefault="00E03A58" w:rsidP="00E03A58">
      <w:pPr>
        <w:rPr>
          <w:rFonts w:ascii="Times New Roman" w:hAnsi="Times New Roman" w:cs="Times New Roman"/>
          <w:sz w:val="24"/>
          <w:szCs w:val="24"/>
          <w:lang w:eastAsia="is-IS"/>
        </w:rPr>
      </w:pPr>
      <w:r w:rsidRPr="00E03A58">
        <w:rPr>
          <w:lang w:eastAsia="is-IS"/>
        </w:rPr>
        <w:t>Ungt Framsóknarfólk telur mikilvægt að áfram verði tryggt aðgengi að grunnheilbrigðisþjónustu um allt land.  </w:t>
      </w:r>
      <w:r w:rsidRPr="00E03A58">
        <w:rPr>
          <w:strike/>
          <w:lang w:eastAsia="is-IS"/>
        </w:rPr>
        <w:t>F</w:t>
      </w:r>
      <w:r w:rsidRPr="00E03A58">
        <w:rPr>
          <w:lang w:eastAsia="is-IS"/>
        </w:rPr>
        <w:t xml:space="preserve">jórðungssjúkrahúsin verði efld til muna til að auka öryggi allra landsmanna og minnka álag á Landspítalanum. </w:t>
      </w:r>
    </w:p>
    <w:p w:rsidR="00E03A58" w:rsidRPr="00E03A58" w:rsidRDefault="00E03A58" w:rsidP="00E03A58">
      <w:pPr>
        <w:rPr>
          <w:rFonts w:ascii="Times New Roman" w:hAnsi="Times New Roman" w:cs="Times New Roman"/>
          <w:sz w:val="24"/>
          <w:szCs w:val="24"/>
          <w:lang w:eastAsia="is-IS"/>
        </w:rPr>
      </w:pPr>
      <w:r w:rsidRPr="00E03A58">
        <w:rPr>
          <w:lang w:eastAsia="is-IS"/>
        </w:rPr>
        <w:t xml:space="preserve">Það er ekki síður mikilvægt að kjörin sem heilbrigðisstofnanir landsins bjóði sínu starfsfólki upp á séu nægilega góð. Starfsfólk sem hefur gengið í gegnum margra ára nám hafi hag í því að starfa við menntun sína en hverfi ekki til annarra starfa eftir nám eins og gerst hefur í miklum mæli meðal t.d. hjúkrunarfræðinga. Það er hagur allra að á heilbrigðisstofnunum sé góð </w:t>
      </w:r>
      <w:proofErr w:type="spellStart"/>
      <w:r w:rsidRPr="00E03A58">
        <w:rPr>
          <w:lang w:eastAsia="is-IS"/>
        </w:rPr>
        <w:t>mönnun</w:t>
      </w:r>
      <w:proofErr w:type="spellEnd"/>
      <w:r w:rsidRPr="00E03A58">
        <w:rPr>
          <w:lang w:eastAsia="is-IS"/>
        </w:rPr>
        <w:t xml:space="preserve"> en það er bæði hagkvæmara fyrir samfélagið sem og öruggara fyrir skjólstæðinga stofnananna. Áfram þarf að vinna í að stytta biðlista sem myndast hafa eftir heilbrigðisþjónustu. Þá þarf að efla forvarnir og auka </w:t>
      </w:r>
      <w:proofErr w:type="spellStart"/>
      <w:r w:rsidRPr="00E03A58">
        <w:rPr>
          <w:lang w:eastAsia="is-IS"/>
        </w:rPr>
        <w:t>skimanir</w:t>
      </w:r>
      <w:proofErr w:type="spellEnd"/>
      <w:r w:rsidRPr="00E03A58">
        <w:rPr>
          <w:lang w:eastAsia="is-IS"/>
        </w:rPr>
        <w:t xml:space="preserve"> til þess að fækka þeim sem  greinast með hverskyns sjúkdóma sem </w:t>
      </w:r>
      <w:proofErr w:type="spellStart"/>
      <w:r w:rsidRPr="00E03A58">
        <w:rPr>
          <w:lang w:eastAsia="is-IS"/>
        </w:rPr>
        <w:t>komnireru</w:t>
      </w:r>
      <w:proofErr w:type="spellEnd"/>
      <w:r w:rsidRPr="00E03A58">
        <w:rPr>
          <w:lang w:eastAsia="is-IS"/>
        </w:rPr>
        <w:t xml:space="preserve"> á okastig þegar ekki er lengur hægt að grípa inn í. </w:t>
      </w:r>
    </w:p>
    <w:p w:rsidR="00E03A58" w:rsidRPr="00E03A58" w:rsidRDefault="00E03A58" w:rsidP="00E03A58">
      <w:pPr>
        <w:rPr>
          <w:rFonts w:ascii="Times New Roman" w:hAnsi="Times New Roman" w:cs="Times New Roman"/>
          <w:sz w:val="24"/>
          <w:szCs w:val="24"/>
          <w:lang w:eastAsia="is-IS"/>
        </w:rPr>
      </w:pPr>
      <w:r w:rsidRPr="00E03A58">
        <w:rPr>
          <w:lang w:eastAsia="is-IS"/>
        </w:rPr>
        <w:t xml:space="preserve">Ungt Framsóknarfólk krefst þess að námsmönnum verði tryggð sambærileg réttindi og í hinum norðurlöndunum þegar kemur að greiðsluþátttöku við heilbrigðisþjónustu. Það er með öllu óásættanlegt að námsmönnum sé gert að greiða hæsta mögulega komu- og þjónustugjald innan </w:t>
      </w:r>
      <w:proofErr w:type="spellStart"/>
      <w:r w:rsidRPr="00E03A58">
        <w:rPr>
          <w:lang w:eastAsia="is-IS"/>
        </w:rPr>
        <w:t>heiðbrigðiskerfisins</w:t>
      </w:r>
      <w:proofErr w:type="spellEnd"/>
      <w:r w:rsidRPr="00E03A58">
        <w:rPr>
          <w:lang w:eastAsia="is-IS"/>
        </w:rPr>
        <w:t xml:space="preserve"> enda sýna rannsóknir að meirihluti námsfólks á Íslandi sækir sér ekki nauðsynlega þjónustu vegna kostnaðar.</w:t>
      </w:r>
    </w:p>
    <w:p w:rsidR="00E03A58" w:rsidRPr="00E03A58" w:rsidRDefault="00E03A58" w:rsidP="00E03A58">
      <w:pPr>
        <w:rPr>
          <w:rFonts w:ascii="Times New Roman" w:hAnsi="Times New Roman" w:cs="Times New Roman"/>
          <w:sz w:val="24"/>
          <w:szCs w:val="24"/>
          <w:lang w:eastAsia="is-IS"/>
        </w:rPr>
      </w:pPr>
    </w:p>
    <w:p w:rsidR="00E03A58" w:rsidRPr="00E03A58" w:rsidRDefault="00E03A58" w:rsidP="00E03A58">
      <w:pPr>
        <w:pStyle w:val="Subtitle"/>
        <w:rPr>
          <w:rFonts w:ascii="Times New Roman" w:eastAsia="Times New Roman" w:hAnsi="Times New Roman" w:cs="Times New Roman"/>
          <w:szCs w:val="24"/>
          <w:lang w:eastAsia="is-IS"/>
        </w:rPr>
      </w:pPr>
      <w:r w:rsidRPr="00E03A58">
        <w:rPr>
          <w:rFonts w:eastAsia="Times New Roman"/>
          <w:lang w:eastAsia="is-IS"/>
        </w:rPr>
        <w:t xml:space="preserve">4. Kosningaaldur </w:t>
      </w:r>
    </w:p>
    <w:p w:rsidR="00E03A58" w:rsidRPr="00E03A58" w:rsidRDefault="00E03A58" w:rsidP="00E03A58">
      <w:pPr>
        <w:rPr>
          <w:rFonts w:ascii="Times New Roman" w:hAnsi="Times New Roman" w:cs="Times New Roman"/>
          <w:sz w:val="24"/>
          <w:szCs w:val="24"/>
          <w:lang w:eastAsia="is-IS"/>
        </w:rPr>
      </w:pPr>
      <w:r w:rsidRPr="00E03A58">
        <w:rPr>
          <w:lang w:eastAsia="is-IS"/>
        </w:rPr>
        <w:t xml:space="preserve">Ungt framsóknarfólk telur að miða eigi við 1. janúar þess árs sem kjósandi nær aldri til þess að taka þátt í kosningum í stað afmælisdags. Í dag er staðan sú að fólk sem jafnvel hefur fengið sömu menntun og verið saman í félagslegu starfi frá fæðingu er mismunað eftir því hvenær á árinu það er fætt og getur því ekki tekið þátt í lýðræðislegum kosningum eins og kollegar sínir sem voru það heppnir að fæðast fyrr á árinu. </w:t>
      </w:r>
    </w:p>
    <w:p w:rsidR="00E03A58" w:rsidRPr="00E03A58" w:rsidRDefault="00E03A58" w:rsidP="00E03A58">
      <w:pPr>
        <w:rPr>
          <w:rFonts w:ascii="Times New Roman" w:hAnsi="Times New Roman" w:cs="Times New Roman"/>
          <w:sz w:val="24"/>
          <w:szCs w:val="24"/>
          <w:lang w:eastAsia="is-IS"/>
        </w:rPr>
      </w:pPr>
    </w:p>
    <w:p w:rsidR="00E03A58" w:rsidRPr="00E03A58" w:rsidRDefault="00E03A58" w:rsidP="00E03A58">
      <w:pPr>
        <w:pStyle w:val="Subtitle"/>
        <w:rPr>
          <w:rFonts w:ascii="Times New Roman" w:eastAsia="Times New Roman" w:hAnsi="Times New Roman" w:cs="Times New Roman"/>
          <w:lang w:eastAsia="is-IS"/>
        </w:rPr>
      </w:pPr>
      <w:r>
        <w:rPr>
          <w:lang w:eastAsia="is-IS"/>
        </w:rPr>
        <w:t>5</w:t>
      </w:r>
      <w:r w:rsidRPr="00E03A58">
        <w:rPr>
          <w:rFonts w:eastAsia="Times New Roman"/>
          <w:lang w:eastAsia="is-IS"/>
        </w:rPr>
        <w:t>. Fæðingarorlof</w:t>
      </w:r>
    </w:p>
    <w:p w:rsidR="00E03A58" w:rsidRPr="00E03A58" w:rsidRDefault="00E03A58" w:rsidP="00E03A58">
      <w:pPr>
        <w:rPr>
          <w:rFonts w:ascii="Times New Roman" w:hAnsi="Times New Roman" w:cs="Times New Roman"/>
          <w:sz w:val="24"/>
          <w:szCs w:val="24"/>
          <w:lang w:eastAsia="is-IS"/>
        </w:rPr>
      </w:pPr>
      <w:r w:rsidRPr="00E03A58">
        <w:rPr>
          <w:rFonts w:ascii="Calibri" w:hAnsi="Calibri" w:cs="Calibri"/>
          <w:color w:val="353535"/>
          <w:sz w:val="24"/>
          <w:szCs w:val="24"/>
          <w:lang w:eastAsia="is-IS"/>
        </w:rPr>
        <w:t>Ungt Framsóknarfólk fordæmir þær aðferðir sem notaðar eru til útreikninga á greiðsluáætlun fæðingarorlofssjóðs. Þær aðferðir virðast ekki til þess fallnar að hjálpa foreldrum. Taka þarf kerfið til heildstæðrar endurskoðunar með ýmsum hópum samfélagsins. Einnig þarf að samræma fæðingarorlof og leikskólapláss. Fæðingarorlof á að vera 12 mánuðir á barn. Fæðingarorlof á ekki að vera skattlagt.</w:t>
      </w:r>
      <w:r w:rsidRPr="00E03A58">
        <w:rPr>
          <w:i/>
          <w:iCs/>
          <w:lang w:eastAsia="is-IS"/>
        </w:rPr>
        <w:br/>
      </w:r>
    </w:p>
    <w:p w:rsidR="00E03A58" w:rsidRPr="00E03A58" w:rsidRDefault="00E03A58" w:rsidP="00E03A58">
      <w:pPr>
        <w:pStyle w:val="Subtitle"/>
        <w:rPr>
          <w:rFonts w:ascii="Times New Roman" w:eastAsia="Times New Roman" w:hAnsi="Times New Roman" w:cs="Times New Roman"/>
          <w:szCs w:val="24"/>
          <w:lang w:eastAsia="is-IS"/>
        </w:rPr>
      </w:pPr>
      <w:r w:rsidRPr="00E03A58">
        <w:rPr>
          <w:lang w:eastAsia="is-IS"/>
        </w:rPr>
        <w:t>6</w:t>
      </w:r>
      <w:r w:rsidRPr="00E03A58">
        <w:rPr>
          <w:rFonts w:eastAsia="Times New Roman"/>
          <w:lang w:eastAsia="is-IS"/>
        </w:rPr>
        <w:t>. Bann á einnota plasti</w:t>
      </w:r>
    </w:p>
    <w:p w:rsidR="00E03A58" w:rsidRPr="00E03A58" w:rsidRDefault="00E03A58" w:rsidP="00E03A58">
      <w:pPr>
        <w:rPr>
          <w:rFonts w:ascii="Times New Roman" w:hAnsi="Times New Roman" w:cs="Times New Roman"/>
          <w:sz w:val="24"/>
          <w:szCs w:val="24"/>
          <w:lang w:eastAsia="is-IS"/>
        </w:rPr>
      </w:pPr>
      <w:r w:rsidRPr="00E03A58">
        <w:rPr>
          <w:rFonts w:ascii="Calibri" w:hAnsi="Calibri" w:cs="Calibri"/>
          <w:color w:val="353535"/>
          <w:sz w:val="24"/>
          <w:szCs w:val="24"/>
          <w:lang w:eastAsia="is-IS"/>
        </w:rPr>
        <w:t>Ungt Framsóknarfólk vill minnka plastnotkun með banni á einnota plasti eins og plastpokum og plasthnífapör. Einnota plast er það plast sem missir notagildi sitt eftir 24 tíma.</w:t>
      </w:r>
    </w:p>
    <w:p w:rsidR="00E03A58" w:rsidRPr="00E03A58" w:rsidRDefault="00E03A58" w:rsidP="00E03A58">
      <w:pPr>
        <w:ind w:left="708"/>
        <w:rPr>
          <w:rFonts w:ascii="Times New Roman" w:hAnsi="Times New Roman" w:cs="Times New Roman"/>
          <w:sz w:val="24"/>
          <w:szCs w:val="24"/>
          <w:lang w:eastAsia="is-IS"/>
        </w:rPr>
      </w:pPr>
      <w:r w:rsidRPr="00E03A58">
        <w:rPr>
          <w:rFonts w:ascii="Calibri" w:hAnsi="Calibri" w:cs="Calibri"/>
          <w:i/>
          <w:iCs/>
          <w:color w:val="353535"/>
          <w:sz w:val="24"/>
          <w:szCs w:val="24"/>
          <w:lang w:eastAsia="is-IS"/>
        </w:rPr>
        <w:t>Beinþýðing frá NCF ályktun:</w:t>
      </w:r>
    </w:p>
    <w:p w:rsidR="00E03A58" w:rsidRPr="00E03A58" w:rsidRDefault="00E03A58" w:rsidP="00E03A58">
      <w:pPr>
        <w:ind w:left="708"/>
        <w:rPr>
          <w:rFonts w:ascii="Times New Roman" w:hAnsi="Times New Roman" w:cs="Times New Roman"/>
          <w:sz w:val="24"/>
          <w:szCs w:val="24"/>
          <w:lang w:eastAsia="is-IS"/>
        </w:rPr>
      </w:pPr>
      <w:r w:rsidRPr="00E03A58">
        <w:rPr>
          <w:rFonts w:ascii="Calibri" w:hAnsi="Calibri" w:cs="Calibri"/>
          <w:i/>
          <w:iCs/>
          <w:color w:val="353535"/>
          <w:sz w:val="24"/>
          <w:szCs w:val="24"/>
          <w:lang w:eastAsia="is-IS"/>
        </w:rPr>
        <w:t xml:space="preserve">Plastnotkun er sívaxandi vandamál í alþjóðasamfélaginu. Einungis 20% plasts er endurunnið en restin fer út í umhverfið. Plast sem endar í hafinu er gríðarlega stórt vandamál fyrir sjávarlífríkið. Plastnotkun hefur aukist mikið síðastliðin 50 ár og nú </w:t>
      </w:r>
      <w:r w:rsidRPr="00E03A58">
        <w:rPr>
          <w:rFonts w:ascii="Calibri" w:hAnsi="Calibri" w:cs="Calibri"/>
          <w:i/>
          <w:iCs/>
          <w:color w:val="353535"/>
          <w:sz w:val="24"/>
          <w:szCs w:val="24"/>
          <w:lang w:eastAsia="is-IS"/>
        </w:rPr>
        <w:lastRenderedPageBreak/>
        <w:t>erum við komin á þann punkt að erfitt er að snúa við. Þess vegna viljum við að notkun á einnota plasti eins og plastpokum og plasthnífapörum verði bönnuð til þess að minnka plastnotkun.</w:t>
      </w:r>
    </w:p>
    <w:p w:rsidR="00E03A58" w:rsidRPr="00E03A58" w:rsidRDefault="00E03A58" w:rsidP="00E03A58">
      <w:pPr>
        <w:rPr>
          <w:rFonts w:ascii="Times New Roman" w:hAnsi="Times New Roman" w:cs="Times New Roman"/>
          <w:sz w:val="24"/>
          <w:szCs w:val="24"/>
          <w:lang w:eastAsia="is-IS"/>
        </w:rPr>
      </w:pPr>
    </w:p>
    <w:p w:rsidR="00E03A58" w:rsidRPr="00E03A58" w:rsidRDefault="00E03A58" w:rsidP="00E03A58">
      <w:pPr>
        <w:pStyle w:val="Subtitle"/>
        <w:rPr>
          <w:rFonts w:ascii="Times New Roman" w:eastAsia="Times New Roman" w:hAnsi="Times New Roman" w:cs="Times New Roman"/>
          <w:lang w:eastAsia="is-IS"/>
        </w:rPr>
      </w:pPr>
      <w:r w:rsidRPr="00E03A58">
        <w:rPr>
          <w:i/>
          <w:iCs/>
          <w:lang w:eastAsia="is-IS"/>
        </w:rPr>
        <w:t>7</w:t>
      </w:r>
      <w:r w:rsidRPr="00E03A58">
        <w:rPr>
          <w:rFonts w:eastAsia="Times New Roman"/>
          <w:i/>
          <w:iCs/>
          <w:lang w:eastAsia="is-IS"/>
        </w:rPr>
        <w:t xml:space="preserve">. </w:t>
      </w:r>
      <w:r w:rsidRPr="00E03A58">
        <w:rPr>
          <w:rFonts w:eastAsia="Times New Roman"/>
          <w:lang w:eastAsia="is-IS"/>
        </w:rPr>
        <w:t>Heimavist</w:t>
      </w:r>
    </w:p>
    <w:p w:rsidR="00E03A58" w:rsidRPr="00E03A58" w:rsidRDefault="00E03A58" w:rsidP="00E03A58">
      <w:pPr>
        <w:rPr>
          <w:rFonts w:ascii="Times New Roman" w:hAnsi="Times New Roman" w:cs="Times New Roman"/>
          <w:sz w:val="24"/>
          <w:szCs w:val="24"/>
          <w:lang w:eastAsia="is-IS"/>
        </w:rPr>
      </w:pPr>
      <w:r w:rsidRPr="00E03A58">
        <w:rPr>
          <w:rFonts w:ascii="Calibri" w:hAnsi="Calibri" w:cs="Calibri"/>
          <w:color w:val="353535"/>
          <w:sz w:val="24"/>
          <w:szCs w:val="24"/>
          <w:lang w:eastAsia="is-IS"/>
        </w:rPr>
        <w:t>Ungt framsóknarfólk vill fá heimavist fyrir nemendur af landsbyggðinni sem eru í námi í framhaldsskóla á höfuðborgarsvæðinu.</w:t>
      </w:r>
    </w:p>
    <w:p w:rsidR="00E03A58" w:rsidRPr="00E03A58" w:rsidRDefault="00E03A58" w:rsidP="00E03A58">
      <w:pPr>
        <w:rPr>
          <w:rFonts w:ascii="Times New Roman" w:hAnsi="Times New Roman" w:cs="Times New Roman"/>
          <w:sz w:val="24"/>
          <w:szCs w:val="24"/>
          <w:lang w:eastAsia="is-IS"/>
        </w:rPr>
      </w:pPr>
      <w:r w:rsidRPr="00E03A58">
        <w:rPr>
          <w:rFonts w:ascii="Calibri" w:hAnsi="Calibri" w:cs="Calibri"/>
          <w:color w:val="353535"/>
          <w:sz w:val="24"/>
          <w:szCs w:val="24"/>
          <w:lang w:eastAsia="is-IS"/>
        </w:rPr>
        <w:t xml:space="preserve">Mikill fjöldi ungra einstaklinga flytjast búferlaflutningum á sínu </w:t>
      </w:r>
      <w:proofErr w:type="spellStart"/>
      <w:r w:rsidRPr="00E03A58">
        <w:rPr>
          <w:rFonts w:ascii="Calibri" w:hAnsi="Calibri" w:cs="Calibri"/>
          <w:color w:val="353535"/>
          <w:sz w:val="24"/>
          <w:szCs w:val="24"/>
          <w:lang w:eastAsia="is-IS"/>
        </w:rPr>
        <w:t>sextánda</w:t>
      </w:r>
      <w:proofErr w:type="spellEnd"/>
      <w:r w:rsidRPr="00E03A58">
        <w:rPr>
          <w:rFonts w:ascii="Calibri" w:hAnsi="Calibri" w:cs="Calibri"/>
          <w:color w:val="353535"/>
          <w:sz w:val="24"/>
          <w:szCs w:val="24"/>
          <w:lang w:eastAsia="is-IS"/>
        </w:rPr>
        <w:t xml:space="preserve"> aldursári til að stunda nám á höfuðborgarsvæðinu. En oft búa þessir nemendur í slæmum aðstæðum og hrekjast úr námi vegna þess. Nemandi á höfuðborgarsvæðinu á betri möguleika á því að stunda nám hvar sem er á landinu heldur en nemandi af landsbyggðinni að stunda nám á höfuðborgarsvæðinu. Nemendur á Íslandi hafa rétt á því að stunda nám þar sem þeir vilja á grundvelli jafnréttislaga. Mikið af framhaldsnámi á Íslandi er einungis í boði á höfuðborgarsvæðinu, sem dæmi má taka flestar sér- og iðngreinar. Ungt framsóknarfólk telur að heimavist á höfuðborgarsvæðinu sé gríðarlegt öryggis- og fjárhagsatriði fyrir fjölskyldur á landsbyggðinni á næstu árum og eyki möguleika á því að fólk haldist í námi. </w:t>
      </w:r>
    </w:p>
    <w:p w:rsidR="00E03A58" w:rsidRPr="00E03A58" w:rsidRDefault="00E03A58" w:rsidP="00E03A58">
      <w:pPr>
        <w:rPr>
          <w:rFonts w:ascii="Times New Roman" w:hAnsi="Times New Roman" w:cs="Times New Roman"/>
          <w:sz w:val="24"/>
          <w:szCs w:val="24"/>
          <w:lang w:eastAsia="is-IS"/>
        </w:rPr>
      </w:pPr>
    </w:p>
    <w:p w:rsidR="00E03A58" w:rsidRPr="00E03A58" w:rsidRDefault="00E03A58" w:rsidP="00E03A58">
      <w:pPr>
        <w:pStyle w:val="Subtitle"/>
        <w:rPr>
          <w:rFonts w:ascii="Times New Roman" w:eastAsia="Times New Roman" w:hAnsi="Times New Roman" w:cs="Times New Roman"/>
          <w:lang w:eastAsia="is-IS"/>
        </w:rPr>
      </w:pPr>
      <w:r w:rsidRPr="00E03A58">
        <w:rPr>
          <w:i/>
          <w:iCs/>
          <w:lang w:eastAsia="is-IS"/>
        </w:rPr>
        <w:t>8</w:t>
      </w:r>
      <w:r w:rsidRPr="00E03A58">
        <w:rPr>
          <w:rFonts w:eastAsia="Times New Roman"/>
          <w:i/>
          <w:iCs/>
          <w:lang w:eastAsia="is-IS"/>
        </w:rPr>
        <w:t xml:space="preserve">. </w:t>
      </w:r>
      <w:r w:rsidRPr="00E03A58">
        <w:rPr>
          <w:rFonts w:eastAsia="Times New Roman"/>
          <w:lang w:eastAsia="is-IS"/>
        </w:rPr>
        <w:t>Fjarnám</w:t>
      </w:r>
    </w:p>
    <w:p w:rsidR="00E03A58" w:rsidRPr="00E03A58" w:rsidRDefault="00E03A58" w:rsidP="00E03A58">
      <w:pPr>
        <w:rPr>
          <w:rFonts w:ascii="Times New Roman" w:hAnsi="Times New Roman" w:cs="Times New Roman"/>
          <w:sz w:val="24"/>
          <w:szCs w:val="24"/>
          <w:lang w:eastAsia="is-IS"/>
        </w:rPr>
      </w:pPr>
      <w:r w:rsidRPr="00E03A58">
        <w:rPr>
          <w:rFonts w:ascii="Calibri" w:hAnsi="Calibri" w:cs="Calibri"/>
          <w:color w:val="353535"/>
          <w:sz w:val="24"/>
          <w:szCs w:val="24"/>
          <w:lang w:eastAsia="is-IS"/>
        </w:rPr>
        <w:t>Ungt Framsóknarfólk vill auka möguleika til fjarnáms á háskólastigi á Íslandi.</w:t>
      </w:r>
    </w:p>
    <w:p w:rsidR="00E03A58" w:rsidRPr="00E03A58" w:rsidRDefault="00E03A58" w:rsidP="00E03A58">
      <w:pPr>
        <w:rPr>
          <w:rFonts w:ascii="Times New Roman" w:hAnsi="Times New Roman" w:cs="Times New Roman"/>
          <w:sz w:val="24"/>
          <w:szCs w:val="24"/>
          <w:lang w:eastAsia="is-IS"/>
        </w:rPr>
      </w:pPr>
      <w:r w:rsidRPr="00E03A58">
        <w:rPr>
          <w:rFonts w:ascii="Calibri" w:hAnsi="Calibri" w:cs="Calibri"/>
          <w:color w:val="353535"/>
          <w:sz w:val="24"/>
          <w:szCs w:val="24"/>
          <w:lang w:eastAsia="is-IS"/>
        </w:rPr>
        <w:t xml:space="preserve">Fáar námsgreinar eru í boði í fjarnámi og getur það verið mjög heftandi fyrir fólk sem býr á landsbyggðinni á öllum aldri. Fólk sem er að byrja í námi eða vill bæta við sig þarf því oft að rífa sig upp úr mismunandi aðstæðum og flytjast í slæman húsnæðismarkað á höfuðborgarsvæðinu eða fara á biðlista á stúdentagörðum. Aukið fjarnám getur aukið gæði Háskóla Íslands og yrði gríðarlega mikilvægur þáttur í styrkingu </w:t>
      </w:r>
      <w:proofErr w:type="spellStart"/>
      <w:r w:rsidRPr="00E03A58">
        <w:rPr>
          <w:rFonts w:ascii="Calibri" w:hAnsi="Calibri" w:cs="Calibri"/>
          <w:color w:val="353535"/>
          <w:sz w:val="24"/>
          <w:szCs w:val="24"/>
          <w:lang w:eastAsia="is-IS"/>
        </w:rPr>
        <w:t>landsbyggðinnar</w:t>
      </w:r>
      <w:proofErr w:type="spellEnd"/>
      <w:r w:rsidRPr="00E03A58">
        <w:rPr>
          <w:rFonts w:ascii="Calibri" w:hAnsi="Calibri" w:cs="Calibri"/>
          <w:color w:val="353535"/>
          <w:sz w:val="24"/>
          <w:szCs w:val="24"/>
          <w:lang w:eastAsia="is-IS"/>
        </w:rPr>
        <w:t>. Landsmenn eiga rétt á því að stunda nám óháð búsetu.</w:t>
      </w:r>
    </w:p>
    <w:p w:rsidR="00E03A58" w:rsidRPr="00E03A58" w:rsidRDefault="00E03A58" w:rsidP="00E03A58">
      <w:pPr>
        <w:rPr>
          <w:rFonts w:ascii="Times New Roman" w:hAnsi="Times New Roman" w:cs="Times New Roman"/>
          <w:sz w:val="24"/>
          <w:szCs w:val="24"/>
          <w:lang w:eastAsia="is-IS"/>
        </w:rPr>
      </w:pPr>
    </w:p>
    <w:p w:rsidR="00E03A58" w:rsidRPr="00E03A58" w:rsidRDefault="00E03A58" w:rsidP="00E03A58">
      <w:pPr>
        <w:pStyle w:val="Subtitle"/>
        <w:rPr>
          <w:rFonts w:ascii="Times New Roman" w:eastAsia="Times New Roman" w:hAnsi="Times New Roman" w:cs="Times New Roman"/>
          <w:lang w:eastAsia="is-IS"/>
        </w:rPr>
      </w:pPr>
      <w:r w:rsidRPr="00E03A58">
        <w:rPr>
          <w:lang w:eastAsia="is-IS"/>
        </w:rPr>
        <w:t>9</w:t>
      </w:r>
      <w:r w:rsidRPr="00E03A58">
        <w:rPr>
          <w:rFonts w:eastAsia="Times New Roman"/>
          <w:lang w:eastAsia="is-IS"/>
        </w:rPr>
        <w:t>. Bólusetningar</w:t>
      </w:r>
    </w:p>
    <w:p w:rsidR="00E03A58" w:rsidRPr="00E03A58" w:rsidRDefault="00E03A58" w:rsidP="00E03A58">
      <w:pPr>
        <w:rPr>
          <w:rFonts w:ascii="Times New Roman" w:hAnsi="Times New Roman" w:cs="Times New Roman"/>
          <w:sz w:val="24"/>
          <w:szCs w:val="24"/>
          <w:lang w:eastAsia="is-IS"/>
        </w:rPr>
      </w:pPr>
      <w:r w:rsidRPr="00E03A58">
        <w:rPr>
          <w:rFonts w:ascii="Calibri" w:hAnsi="Calibri" w:cs="Calibri"/>
          <w:color w:val="353535"/>
          <w:sz w:val="24"/>
          <w:szCs w:val="24"/>
          <w:lang w:eastAsia="is-IS"/>
        </w:rPr>
        <w:t xml:space="preserve">Ungt Framsóknarfólk lýsa yfir áhyggjum yfir útbreiðslu mislinga í Evrópu sem skapar verulega hættu fyrir </w:t>
      </w:r>
      <w:proofErr w:type="spellStart"/>
      <w:r w:rsidRPr="00E03A58">
        <w:rPr>
          <w:rFonts w:ascii="Calibri" w:hAnsi="Calibri" w:cs="Calibri"/>
          <w:color w:val="353535"/>
          <w:sz w:val="24"/>
          <w:szCs w:val="24"/>
          <w:lang w:eastAsia="is-IS"/>
        </w:rPr>
        <w:t>nýbura</w:t>
      </w:r>
      <w:proofErr w:type="spellEnd"/>
      <w:r w:rsidRPr="00E03A58">
        <w:rPr>
          <w:rFonts w:ascii="Calibri" w:hAnsi="Calibri" w:cs="Calibri"/>
          <w:color w:val="353535"/>
          <w:sz w:val="24"/>
          <w:szCs w:val="24"/>
          <w:lang w:eastAsia="is-IS"/>
        </w:rPr>
        <w:t xml:space="preserve"> og ung börn. Þess vegna vill ungt Framsóknarfólk skylda foreldra til að bólusetja börnin sín. Öll börn sem hafa kost á því eiga að vera bólusett. Mikilvægt er að tryggja öryggi barna og koma í veg fyrir útbreiðslu sjúkdóma eins og mislingum og rauðum hundum.</w:t>
      </w:r>
    </w:p>
    <w:p w:rsidR="00E03A58" w:rsidRPr="00E03A58" w:rsidRDefault="00E03A58" w:rsidP="00E03A58">
      <w:pPr>
        <w:rPr>
          <w:rFonts w:ascii="Times New Roman" w:hAnsi="Times New Roman" w:cs="Times New Roman"/>
          <w:b/>
          <w:sz w:val="24"/>
          <w:szCs w:val="24"/>
          <w:lang w:eastAsia="is-IS"/>
        </w:rPr>
      </w:pPr>
    </w:p>
    <w:p w:rsidR="00E03A58" w:rsidRPr="00E03A58" w:rsidRDefault="00E03A58" w:rsidP="00E03A58">
      <w:pPr>
        <w:pStyle w:val="Subtitle"/>
        <w:rPr>
          <w:rFonts w:ascii="Times New Roman" w:eastAsia="Times New Roman" w:hAnsi="Times New Roman" w:cs="Times New Roman"/>
          <w:lang w:eastAsia="is-IS"/>
        </w:rPr>
      </w:pPr>
      <w:r w:rsidRPr="00E03A58">
        <w:rPr>
          <w:rFonts w:eastAsia="Times New Roman"/>
          <w:lang w:eastAsia="is-IS"/>
        </w:rPr>
        <w:t>1</w:t>
      </w:r>
      <w:r w:rsidRPr="00E03A58">
        <w:rPr>
          <w:lang w:eastAsia="is-IS"/>
        </w:rPr>
        <w:t>0</w:t>
      </w:r>
      <w:r w:rsidRPr="00E03A58">
        <w:rPr>
          <w:rFonts w:eastAsia="Times New Roman"/>
          <w:lang w:eastAsia="is-IS"/>
        </w:rPr>
        <w:t>. Hvata- eða styrkjakerfi fyrir námsfólk</w:t>
      </w:r>
    </w:p>
    <w:p w:rsidR="00E03A58" w:rsidRDefault="00E03A58" w:rsidP="00E03A58">
      <w:pPr>
        <w:rPr>
          <w:rFonts w:ascii="Calibri" w:hAnsi="Calibri" w:cs="Calibri"/>
          <w:color w:val="353535"/>
          <w:sz w:val="24"/>
          <w:szCs w:val="24"/>
          <w:lang w:eastAsia="is-IS"/>
        </w:rPr>
      </w:pPr>
      <w:r w:rsidRPr="00E03A58">
        <w:rPr>
          <w:rFonts w:ascii="Calibri" w:hAnsi="Calibri" w:cs="Calibri"/>
          <w:color w:val="353535"/>
          <w:sz w:val="24"/>
          <w:szCs w:val="24"/>
          <w:lang w:eastAsia="is-IS"/>
        </w:rPr>
        <w:t>Í ljósi langra biðlista eftir námsmannaíbúðum og með óhóflega lágum skerðingamörkum vegna atvinnutekna á námslán er komið í veg fyrir að námsfólk geti leigt á almennum leigumarkaði. Ungt Framsóknarfólk tekur undir með fjölmörgum hags</w:t>
      </w:r>
      <w:r w:rsidRPr="00E03A58">
        <w:rPr>
          <w:rFonts w:ascii="Calibri" w:hAnsi="Calibri" w:cs="Calibri"/>
          <w:color w:val="353535"/>
          <w:sz w:val="24"/>
          <w:szCs w:val="24"/>
          <w:lang w:eastAsia="is-IS"/>
        </w:rPr>
        <w:softHyphen/>
        <w:t>muna</w:t>
      </w:r>
      <w:r w:rsidRPr="00E03A58">
        <w:rPr>
          <w:rFonts w:ascii="Calibri" w:hAnsi="Calibri" w:cs="Calibri"/>
          <w:color w:val="353535"/>
          <w:sz w:val="24"/>
          <w:szCs w:val="24"/>
          <w:lang w:eastAsia="is-IS"/>
        </w:rPr>
        <w:softHyphen/>
        <w:t>sam</w:t>
      </w:r>
      <w:r w:rsidRPr="00E03A58">
        <w:rPr>
          <w:rFonts w:ascii="Calibri" w:hAnsi="Calibri" w:cs="Calibri"/>
          <w:color w:val="353535"/>
          <w:sz w:val="24"/>
          <w:szCs w:val="24"/>
          <w:lang w:eastAsia="is-IS"/>
        </w:rPr>
        <w:softHyphen/>
        <w:t>tökum náms</w:t>
      </w:r>
      <w:r w:rsidRPr="00E03A58">
        <w:rPr>
          <w:rFonts w:ascii="Calibri" w:hAnsi="Calibri" w:cs="Calibri"/>
          <w:color w:val="353535"/>
          <w:sz w:val="24"/>
          <w:szCs w:val="24"/>
          <w:lang w:eastAsia="is-IS"/>
        </w:rPr>
        <w:softHyphen/>
      </w:r>
      <w:r w:rsidRPr="00E03A58">
        <w:rPr>
          <w:rFonts w:ascii="Calibri" w:hAnsi="Calibri" w:cs="Calibri"/>
          <w:color w:val="353535"/>
          <w:sz w:val="24"/>
          <w:szCs w:val="24"/>
          <w:lang w:eastAsia="is-IS"/>
        </w:rPr>
        <w:lastRenderedPageBreak/>
        <w:t>manna sem vilja end</w:t>
      </w:r>
      <w:r w:rsidRPr="00E03A58">
        <w:rPr>
          <w:rFonts w:ascii="Calibri" w:hAnsi="Calibri" w:cs="Calibri"/>
          <w:color w:val="353535"/>
          <w:sz w:val="24"/>
          <w:szCs w:val="24"/>
          <w:lang w:eastAsia="is-IS"/>
        </w:rPr>
        <w:softHyphen/>
        <w:t>ur</w:t>
      </w:r>
      <w:r w:rsidRPr="00E03A58">
        <w:rPr>
          <w:rFonts w:ascii="Calibri" w:hAnsi="Calibri" w:cs="Calibri"/>
          <w:color w:val="353535"/>
          <w:sz w:val="24"/>
          <w:szCs w:val="24"/>
          <w:lang w:eastAsia="is-IS"/>
        </w:rPr>
        <w:softHyphen/>
        <w:t>skoðun á núver</w:t>
      </w:r>
      <w:r w:rsidRPr="00E03A58">
        <w:rPr>
          <w:rFonts w:ascii="Calibri" w:hAnsi="Calibri" w:cs="Calibri"/>
          <w:color w:val="353535"/>
          <w:sz w:val="24"/>
          <w:szCs w:val="24"/>
          <w:lang w:eastAsia="is-IS"/>
        </w:rPr>
        <w:softHyphen/>
        <w:t>andi náms</w:t>
      </w:r>
      <w:r w:rsidRPr="00E03A58">
        <w:rPr>
          <w:rFonts w:ascii="Calibri" w:hAnsi="Calibri" w:cs="Calibri"/>
          <w:color w:val="353535"/>
          <w:sz w:val="24"/>
          <w:szCs w:val="24"/>
          <w:lang w:eastAsia="is-IS"/>
        </w:rPr>
        <w:softHyphen/>
        <w:t>lána</w:t>
      </w:r>
      <w:r w:rsidRPr="00E03A58">
        <w:rPr>
          <w:rFonts w:ascii="Calibri" w:hAnsi="Calibri" w:cs="Calibri"/>
          <w:color w:val="353535"/>
          <w:sz w:val="24"/>
          <w:szCs w:val="24"/>
          <w:lang w:eastAsia="is-IS"/>
        </w:rPr>
        <w:softHyphen/>
        <w:t>kerfi. Við viljum taka upp svo</w:t>
      </w:r>
      <w:r w:rsidRPr="00E03A58">
        <w:rPr>
          <w:rFonts w:ascii="Calibri" w:hAnsi="Calibri" w:cs="Calibri"/>
          <w:color w:val="353535"/>
          <w:sz w:val="24"/>
          <w:szCs w:val="24"/>
          <w:lang w:eastAsia="is-IS"/>
        </w:rPr>
        <w:softHyphen/>
        <w:t>kallað hvata- eða styrkja</w:t>
      </w:r>
      <w:r w:rsidRPr="00E03A58">
        <w:rPr>
          <w:rFonts w:ascii="Calibri" w:hAnsi="Calibri" w:cs="Calibri"/>
          <w:color w:val="353535"/>
          <w:sz w:val="24"/>
          <w:szCs w:val="24"/>
          <w:lang w:eastAsia="is-IS"/>
        </w:rPr>
        <w:softHyphen/>
        <w:t>kerfi að nor</w:t>
      </w:r>
      <w:r w:rsidRPr="00E03A58">
        <w:rPr>
          <w:rFonts w:ascii="Calibri" w:hAnsi="Calibri" w:cs="Calibri"/>
          <w:color w:val="353535"/>
          <w:sz w:val="24"/>
          <w:szCs w:val="24"/>
          <w:lang w:eastAsia="is-IS"/>
        </w:rPr>
        <w:softHyphen/>
        <w:t>rænni fyr</w:t>
      </w:r>
      <w:r w:rsidRPr="00E03A58">
        <w:rPr>
          <w:rFonts w:ascii="Calibri" w:hAnsi="Calibri" w:cs="Calibri"/>
          <w:color w:val="353535"/>
          <w:sz w:val="24"/>
          <w:szCs w:val="24"/>
          <w:lang w:eastAsia="is-IS"/>
        </w:rPr>
        <w:softHyphen/>
        <w:t>ir</w:t>
      </w:r>
      <w:r w:rsidRPr="00E03A58">
        <w:rPr>
          <w:rFonts w:ascii="Calibri" w:hAnsi="Calibri" w:cs="Calibri"/>
          <w:color w:val="353535"/>
          <w:sz w:val="24"/>
          <w:szCs w:val="24"/>
          <w:lang w:eastAsia="is-IS"/>
        </w:rPr>
        <w:softHyphen/>
        <w:t>mynd. Með því verður meiri stuðningur við nýja mennta</w:t>
      </w:r>
      <w:r w:rsidRPr="00E03A58">
        <w:rPr>
          <w:rFonts w:ascii="Calibri" w:hAnsi="Calibri" w:cs="Calibri"/>
          <w:color w:val="353535"/>
          <w:sz w:val="24"/>
          <w:szCs w:val="24"/>
          <w:lang w:eastAsia="is-IS"/>
        </w:rPr>
        <w:softHyphen/>
        <w:t>stefnu og auknir möguleikar til náms óháð efna</w:t>
      </w:r>
      <w:r w:rsidRPr="00E03A58">
        <w:rPr>
          <w:rFonts w:ascii="Calibri" w:hAnsi="Calibri" w:cs="Calibri"/>
          <w:color w:val="353535"/>
          <w:sz w:val="24"/>
          <w:szCs w:val="24"/>
          <w:lang w:eastAsia="is-IS"/>
        </w:rPr>
        <w:softHyphen/>
        <w:t>hag. Í fjórðu iðn</w:t>
      </w:r>
      <w:r w:rsidRPr="00E03A58">
        <w:rPr>
          <w:rFonts w:ascii="Calibri" w:hAnsi="Calibri" w:cs="Calibri"/>
          <w:color w:val="353535"/>
          <w:sz w:val="24"/>
          <w:szCs w:val="24"/>
          <w:lang w:eastAsia="is-IS"/>
        </w:rPr>
        <w:softHyphen/>
        <w:t>bylt</w:t>
      </w:r>
      <w:r w:rsidRPr="00E03A58">
        <w:rPr>
          <w:rFonts w:ascii="Calibri" w:hAnsi="Calibri" w:cs="Calibri"/>
          <w:color w:val="353535"/>
          <w:sz w:val="24"/>
          <w:szCs w:val="24"/>
          <w:lang w:eastAsia="is-IS"/>
        </w:rPr>
        <w:softHyphen/>
        <w:t>ing</w:t>
      </w:r>
      <w:r w:rsidRPr="00E03A58">
        <w:rPr>
          <w:rFonts w:ascii="Calibri" w:hAnsi="Calibri" w:cs="Calibri"/>
          <w:color w:val="353535"/>
          <w:sz w:val="24"/>
          <w:szCs w:val="24"/>
          <w:lang w:eastAsia="is-IS"/>
        </w:rPr>
        <w:softHyphen/>
        <w:t>unni geta réttir hvatar til náms</w:t>
      </w:r>
      <w:r w:rsidRPr="00E03A58">
        <w:rPr>
          <w:rFonts w:ascii="Calibri" w:hAnsi="Calibri" w:cs="Calibri"/>
          <w:color w:val="353535"/>
          <w:sz w:val="24"/>
          <w:szCs w:val="24"/>
          <w:lang w:eastAsia="is-IS"/>
        </w:rPr>
        <w:softHyphen/>
        <w:t>manna einnig betur þjónað þörfum atvinnu</w:t>
      </w:r>
      <w:r w:rsidRPr="00E03A58">
        <w:rPr>
          <w:rFonts w:ascii="Calibri" w:hAnsi="Calibri" w:cs="Calibri"/>
          <w:color w:val="353535"/>
          <w:sz w:val="24"/>
          <w:szCs w:val="24"/>
          <w:lang w:eastAsia="is-IS"/>
        </w:rPr>
        <w:softHyphen/>
        <w:t>lífs</w:t>
      </w:r>
      <w:r w:rsidRPr="00E03A58">
        <w:rPr>
          <w:rFonts w:ascii="Calibri" w:hAnsi="Calibri" w:cs="Calibri"/>
          <w:color w:val="353535"/>
          <w:sz w:val="24"/>
          <w:szCs w:val="24"/>
          <w:lang w:eastAsia="is-IS"/>
        </w:rPr>
        <w:softHyphen/>
        <w:t>ins og sér</w:t>
      </w:r>
      <w:r w:rsidRPr="00E03A58">
        <w:rPr>
          <w:rFonts w:ascii="Calibri" w:hAnsi="Calibri" w:cs="Calibri"/>
          <w:color w:val="353535"/>
          <w:sz w:val="24"/>
          <w:szCs w:val="24"/>
          <w:lang w:eastAsia="is-IS"/>
        </w:rPr>
        <w:softHyphen/>
        <w:t>stak</w:t>
      </w:r>
      <w:r w:rsidRPr="00E03A58">
        <w:rPr>
          <w:rFonts w:ascii="Calibri" w:hAnsi="Calibri" w:cs="Calibri"/>
          <w:color w:val="353535"/>
          <w:sz w:val="24"/>
          <w:szCs w:val="24"/>
          <w:lang w:eastAsia="is-IS"/>
        </w:rPr>
        <w:softHyphen/>
        <w:t>lega í iðn- og tækni</w:t>
      </w:r>
      <w:r w:rsidRPr="00E03A58">
        <w:rPr>
          <w:rFonts w:ascii="Calibri" w:hAnsi="Calibri" w:cs="Calibri"/>
          <w:color w:val="353535"/>
          <w:sz w:val="24"/>
          <w:szCs w:val="24"/>
          <w:lang w:eastAsia="is-IS"/>
        </w:rPr>
        <w:softHyphen/>
        <w:t>námi. Breyt</w:t>
      </w:r>
      <w:r w:rsidRPr="00E03A58">
        <w:rPr>
          <w:rFonts w:ascii="Calibri" w:hAnsi="Calibri" w:cs="Calibri"/>
          <w:color w:val="353535"/>
          <w:sz w:val="24"/>
          <w:szCs w:val="24"/>
          <w:lang w:eastAsia="is-IS"/>
        </w:rPr>
        <w:softHyphen/>
        <w:t>inga er þörf því grund</w:t>
      </w:r>
      <w:r w:rsidRPr="00E03A58">
        <w:rPr>
          <w:rFonts w:ascii="Calibri" w:hAnsi="Calibri" w:cs="Calibri"/>
          <w:color w:val="353535"/>
          <w:sz w:val="24"/>
          <w:szCs w:val="24"/>
          <w:lang w:eastAsia="is-IS"/>
        </w:rPr>
        <w:softHyphen/>
        <w:t>völlur laga um rétt til náms óháð efna</w:t>
      </w:r>
      <w:r w:rsidRPr="00E03A58">
        <w:rPr>
          <w:rFonts w:ascii="Calibri" w:hAnsi="Calibri" w:cs="Calibri"/>
          <w:color w:val="353535"/>
          <w:sz w:val="24"/>
          <w:szCs w:val="24"/>
          <w:lang w:eastAsia="is-IS"/>
        </w:rPr>
        <w:softHyphen/>
        <w:t>hag og búsetu með er brotinn með núver</w:t>
      </w:r>
      <w:r w:rsidRPr="00E03A58">
        <w:rPr>
          <w:rFonts w:ascii="Calibri" w:hAnsi="Calibri" w:cs="Calibri"/>
          <w:color w:val="353535"/>
          <w:sz w:val="24"/>
          <w:szCs w:val="24"/>
          <w:lang w:eastAsia="is-IS"/>
        </w:rPr>
        <w:softHyphen/>
        <w:t>andi náms</w:t>
      </w:r>
      <w:r w:rsidRPr="00E03A58">
        <w:rPr>
          <w:rFonts w:ascii="Calibri" w:hAnsi="Calibri" w:cs="Calibri"/>
          <w:color w:val="353535"/>
          <w:sz w:val="24"/>
          <w:szCs w:val="24"/>
          <w:lang w:eastAsia="is-IS"/>
        </w:rPr>
        <w:softHyphen/>
        <w:t>lána</w:t>
      </w:r>
      <w:r w:rsidRPr="00E03A58">
        <w:rPr>
          <w:rFonts w:ascii="Calibri" w:hAnsi="Calibri" w:cs="Calibri"/>
          <w:color w:val="353535"/>
          <w:sz w:val="24"/>
          <w:szCs w:val="24"/>
          <w:lang w:eastAsia="is-IS"/>
        </w:rPr>
        <w:softHyphen/>
        <w:t>kerfi.</w:t>
      </w:r>
    </w:p>
    <w:p w:rsidR="00E03A58" w:rsidRDefault="00E03A58" w:rsidP="00E03A58">
      <w:pPr>
        <w:rPr>
          <w:rFonts w:ascii="Times New Roman" w:hAnsi="Times New Roman" w:cs="Times New Roman"/>
          <w:sz w:val="24"/>
          <w:szCs w:val="24"/>
          <w:lang w:eastAsia="is-IS"/>
        </w:rPr>
      </w:pPr>
    </w:p>
    <w:p w:rsidR="00E03A58" w:rsidRPr="00E03A58" w:rsidRDefault="00E03A58" w:rsidP="00E03A58">
      <w:pPr>
        <w:pStyle w:val="Subtitle"/>
      </w:pPr>
      <w:r w:rsidRPr="00E03A58">
        <w:t>11.</w:t>
      </w:r>
    </w:p>
    <w:p w:rsidR="00E03A58" w:rsidRPr="00E03A58" w:rsidRDefault="00E03A58" w:rsidP="00E03A58">
      <w:pPr>
        <w:rPr>
          <w:rFonts w:ascii="Times New Roman" w:hAnsi="Times New Roman" w:cs="Times New Roman"/>
          <w:sz w:val="24"/>
          <w:szCs w:val="24"/>
          <w:lang w:eastAsia="is-IS"/>
        </w:rPr>
      </w:pPr>
      <w:r>
        <w:rPr>
          <w:rFonts w:ascii="Calibri" w:hAnsi="Calibri" w:cs="Calibri"/>
          <w:color w:val="353535"/>
        </w:rPr>
        <w:t>Ungt Framsóknarfólk telur þarft að auka jafnræði milli geðheilbrigðisþjónustu og almennar heilbrigðisþjónustu. Þeir einstaklingar sem þjást af andlegum kvillum eiga rétt á að sækja sér heilbrigðisþjónustu og aðstoð allan sólarhringinn, allan ársins hring rétt eins og hver annar sem þarf á heilbrigðisþjónustu að halda.</w:t>
      </w:r>
    </w:p>
    <w:p w:rsidR="00625DCF" w:rsidRDefault="00625DCF" w:rsidP="00E03A58"/>
    <w:sectPr w:rsidR="00625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96257"/>
    <w:multiLevelType w:val="hybridMultilevel"/>
    <w:tmpl w:val="47480B62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C05F88"/>
    <w:multiLevelType w:val="hybridMultilevel"/>
    <w:tmpl w:val="7DC8E010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FC77E8"/>
    <w:multiLevelType w:val="multilevel"/>
    <w:tmpl w:val="A9B87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207FD4"/>
    <w:multiLevelType w:val="hybridMultilevel"/>
    <w:tmpl w:val="922AFDA2"/>
    <w:lvl w:ilvl="0" w:tplc="DC14938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58"/>
    <w:rsid w:val="000E481D"/>
    <w:rsid w:val="000F3E97"/>
    <w:rsid w:val="0020587E"/>
    <w:rsid w:val="0030790C"/>
    <w:rsid w:val="00625DCF"/>
    <w:rsid w:val="00765936"/>
    <w:rsid w:val="007D4471"/>
    <w:rsid w:val="00B67995"/>
    <w:rsid w:val="00C34166"/>
    <w:rsid w:val="00E03A58"/>
    <w:rsid w:val="00E308E2"/>
    <w:rsid w:val="00F1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0A92"/>
  <w15:chartTrackingRefBased/>
  <w15:docId w15:val="{68C6EA53-29A3-4924-91F3-7182D18B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ListParagraph">
    <w:name w:val="List Paragraph"/>
    <w:basedOn w:val="Normal"/>
    <w:uiPriority w:val="34"/>
    <w:qFormat/>
    <w:rsid w:val="00E03A5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03A58"/>
    <w:pPr>
      <w:numPr>
        <w:ilvl w:val="1"/>
      </w:numPr>
    </w:pPr>
    <w:rPr>
      <w:rFonts w:eastAsiaTheme="minorEastAsia"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3A58"/>
    <w:rPr>
      <w:rFonts w:eastAsiaTheme="minorEastAsia"/>
      <w:color w:val="262626" w:themeColor="text1" w:themeTint="D9"/>
      <w:spacing w:val="15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03A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3A5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Rán Ásgrímsdóttir</dc:creator>
  <cp:keywords/>
  <dc:description/>
  <cp:lastModifiedBy>Sandra Rán Ásgrímsdóttir</cp:lastModifiedBy>
  <cp:revision>1</cp:revision>
  <dcterms:created xsi:type="dcterms:W3CDTF">2018-09-05T17:28:00Z</dcterms:created>
  <dcterms:modified xsi:type="dcterms:W3CDTF">2018-09-05T17:32:00Z</dcterms:modified>
</cp:coreProperties>
</file>